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D9" w:rsidRPr="003C7A03" w:rsidRDefault="00132ED9" w:rsidP="003C7A03">
      <w:pPr>
        <w:spacing w:line="240" w:lineRule="auto"/>
        <w:jc w:val="center"/>
        <w:rPr>
          <w:rFonts w:ascii="Verdana" w:hAnsi="Verdana" w:cs="Verdana"/>
          <w:sz w:val="24"/>
          <w:szCs w:val="24"/>
        </w:rPr>
      </w:pPr>
      <w:r w:rsidRPr="003C7A03">
        <w:rPr>
          <w:rFonts w:ascii="Verdana" w:hAnsi="Verdana" w:cs="Verdana"/>
          <w:sz w:val="24"/>
          <w:szCs w:val="24"/>
        </w:rPr>
        <w:t xml:space="preserve">ANEXO </w:t>
      </w:r>
    </w:p>
    <w:p w:rsidR="00132ED9" w:rsidRPr="003C7A03" w:rsidRDefault="00132ED9" w:rsidP="003C7A03">
      <w:pPr>
        <w:spacing w:line="240" w:lineRule="auto"/>
        <w:jc w:val="center"/>
        <w:rPr>
          <w:rFonts w:ascii="Verdana" w:hAnsi="Verdana" w:cs="Verdana"/>
          <w:sz w:val="24"/>
          <w:szCs w:val="24"/>
        </w:rPr>
      </w:pPr>
      <w:r w:rsidRPr="003C7A03">
        <w:rPr>
          <w:rFonts w:ascii="Verdana" w:hAnsi="Verdana" w:cs="Verdana"/>
          <w:sz w:val="24"/>
          <w:szCs w:val="24"/>
        </w:rPr>
        <w:t>CONCURSO “PREMIO FUNC”</w:t>
      </w:r>
    </w:p>
    <w:p w:rsidR="00132ED9" w:rsidRPr="003C7A03" w:rsidRDefault="00132ED9" w:rsidP="003C7A03">
      <w:pPr>
        <w:spacing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132ED9" w:rsidRPr="003C7A03" w:rsidRDefault="00132ED9" w:rsidP="003C7A03">
      <w:pPr>
        <w:spacing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 w:rsidRPr="003C7A03">
        <w:rPr>
          <w:rFonts w:ascii="Verdana" w:hAnsi="Verdana" w:cs="Verdana"/>
          <w:b/>
          <w:bCs/>
          <w:sz w:val="24"/>
          <w:szCs w:val="24"/>
        </w:rPr>
        <w:t xml:space="preserve">CONVOCATORIA PARA LA CREACION DE UNA ESTATUILLA </w:t>
      </w:r>
    </w:p>
    <w:p w:rsidR="00132ED9" w:rsidRPr="003C7A03" w:rsidRDefault="00132ED9" w:rsidP="003C7A03">
      <w:pPr>
        <w:spacing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 w:rsidRPr="003C7A03">
        <w:rPr>
          <w:rFonts w:ascii="Verdana" w:hAnsi="Verdana" w:cs="Verdana"/>
          <w:b/>
          <w:bCs/>
          <w:sz w:val="24"/>
          <w:szCs w:val="24"/>
        </w:rPr>
        <w:t>U OBJETO ARTÍSTICO O DE DISEÑO “PREMIO FUNC”</w:t>
      </w:r>
    </w:p>
    <w:p w:rsidR="00132ED9" w:rsidRPr="003C7A03" w:rsidRDefault="00132ED9" w:rsidP="003C7A03">
      <w:pPr>
        <w:spacing w:line="240" w:lineRule="auto"/>
        <w:jc w:val="both"/>
        <w:rPr>
          <w:rFonts w:ascii="Verdana" w:hAnsi="Verdana" w:cs="Verdana"/>
          <w:b/>
          <w:bCs/>
        </w:rPr>
      </w:pPr>
      <w:r w:rsidRPr="003C7A03">
        <w:rPr>
          <w:rFonts w:ascii="Verdana" w:hAnsi="Verdana" w:cs="Verdana"/>
          <w:b/>
          <w:bCs/>
          <w:i/>
          <w:iCs/>
        </w:rPr>
        <w:t xml:space="preserve">Fundamento: </w:t>
      </w:r>
      <w:r w:rsidRPr="003C7A03">
        <w:rPr>
          <w:rFonts w:ascii="Verdana" w:hAnsi="Verdana" w:cs="Verdana"/>
        </w:rPr>
        <w:t>La FUNC requiere de un PREMIO, una estatuilla u objeto artístico o de diseño que utilizará anualmente para reconocer a empresas e investigadores por sus antecedentes o capacidades en innovación o transferencia tecnológica. El PREMIO FUNC debe representar imaginarios que sinteticen la misión, funciones y valores de la FUNC, tales como innovación, empuje y fortaleza.</w:t>
      </w:r>
    </w:p>
    <w:p w:rsidR="00132ED9" w:rsidRPr="003C7A03" w:rsidRDefault="00132ED9" w:rsidP="003C7A03">
      <w:pPr>
        <w:spacing w:line="240" w:lineRule="auto"/>
        <w:jc w:val="both"/>
        <w:rPr>
          <w:rFonts w:ascii="Verdana" w:hAnsi="Verdana" w:cs="Verdana"/>
          <w:b/>
          <w:bCs/>
        </w:rPr>
      </w:pPr>
      <w:r w:rsidRPr="003C7A03">
        <w:rPr>
          <w:rFonts w:ascii="Verdana" w:hAnsi="Verdana" w:cs="Verdana"/>
          <w:b/>
          <w:bCs/>
        </w:rPr>
        <w:t xml:space="preserve"> </w:t>
      </w:r>
    </w:p>
    <w:p w:rsidR="00132ED9" w:rsidRPr="003C7A03" w:rsidRDefault="00132ED9" w:rsidP="003C7A03">
      <w:pPr>
        <w:spacing w:line="240" w:lineRule="auto"/>
        <w:jc w:val="both"/>
        <w:rPr>
          <w:rFonts w:ascii="Verdana" w:hAnsi="Verdana" w:cs="Verdana"/>
          <w:b/>
          <w:bCs/>
        </w:rPr>
      </w:pPr>
      <w:r w:rsidRPr="003C7A03">
        <w:rPr>
          <w:rFonts w:ascii="Verdana" w:hAnsi="Verdana" w:cs="Verdana"/>
          <w:b/>
          <w:bCs/>
          <w:i/>
          <w:iCs/>
        </w:rPr>
        <w:t xml:space="preserve">Destinatarios: </w:t>
      </w:r>
      <w:r w:rsidRPr="003C7A03">
        <w:rPr>
          <w:rFonts w:ascii="Verdana" w:hAnsi="Verdana" w:cs="Verdana"/>
          <w:b/>
          <w:bCs/>
        </w:rPr>
        <w:t>profesores y alumnos avanzados de la Facultad de Artes y Diseño de la UNCuyo.</w:t>
      </w:r>
    </w:p>
    <w:p w:rsidR="00132ED9" w:rsidRPr="003C7A03" w:rsidRDefault="00132ED9" w:rsidP="003C7A03">
      <w:pPr>
        <w:spacing w:line="240" w:lineRule="auto"/>
        <w:rPr>
          <w:rFonts w:ascii="Verdana" w:hAnsi="Verdana" w:cs="Verdana"/>
          <w:b/>
          <w:bCs/>
          <w:i/>
          <w:iCs/>
        </w:rPr>
      </w:pPr>
      <w:r w:rsidRPr="003C7A03">
        <w:rPr>
          <w:rFonts w:ascii="Verdana" w:hAnsi="Verdana" w:cs="Verdana"/>
          <w:b/>
          <w:bCs/>
          <w:i/>
          <w:iCs/>
        </w:rPr>
        <w:t>Fechas y lugares:</w:t>
      </w:r>
    </w:p>
    <w:p w:rsidR="00132ED9" w:rsidRPr="003C7A03" w:rsidRDefault="00132ED9" w:rsidP="003C7A03">
      <w:pPr>
        <w:spacing w:line="240" w:lineRule="auto"/>
        <w:ind w:left="708"/>
        <w:rPr>
          <w:rFonts w:ascii="Verdana" w:hAnsi="Verdana" w:cs="Verdana"/>
        </w:rPr>
      </w:pPr>
      <w:r w:rsidRPr="003C7A03">
        <w:rPr>
          <w:rFonts w:ascii="Verdana" w:hAnsi="Verdana" w:cs="Verdana"/>
          <w:b/>
          <w:bCs/>
        </w:rPr>
        <w:t xml:space="preserve">Publicación de la Convocatoria: </w:t>
      </w:r>
      <w:r w:rsidR="001B6C1C">
        <w:rPr>
          <w:rFonts w:ascii="Verdana" w:hAnsi="Verdana" w:cs="Verdana"/>
        </w:rPr>
        <w:t>desde el 15</w:t>
      </w:r>
      <w:r w:rsidRPr="003C7A03">
        <w:rPr>
          <w:rFonts w:ascii="Verdana" w:hAnsi="Verdana" w:cs="Verdana"/>
        </w:rPr>
        <w:t xml:space="preserve"> de octubre de 2012 hasta el viernes 2 de noviembre de 2012 en las web de la FUNC (www.func.uncu.edu.ar), y la FAD Uncuyo (www.fad.uncu.edu.ar).</w:t>
      </w:r>
    </w:p>
    <w:p w:rsidR="00132ED9" w:rsidRPr="003C7A03" w:rsidRDefault="00132ED9" w:rsidP="003C7A03">
      <w:pPr>
        <w:spacing w:line="240" w:lineRule="auto"/>
        <w:ind w:left="708"/>
        <w:rPr>
          <w:rFonts w:ascii="Verdana" w:hAnsi="Verdana" w:cs="Verdana"/>
          <w:b/>
          <w:bCs/>
        </w:rPr>
      </w:pPr>
      <w:r w:rsidRPr="003C7A03">
        <w:rPr>
          <w:rFonts w:ascii="Verdana" w:hAnsi="Verdana" w:cs="Verdana"/>
          <w:b/>
          <w:bCs/>
        </w:rPr>
        <w:t xml:space="preserve">Presentación: </w:t>
      </w:r>
      <w:r w:rsidRPr="003C7A03">
        <w:rPr>
          <w:rFonts w:ascii="Verdana" w:hAnsi="Verdana" w:cs="Verdana"/>
        </w:rPr>
        <w:t>La recepción de la maqueta, sobre, ficha técnica e imagen/es digital/es se realizará en la Sede Central de la FUNC sita en Edificio Rectorado FUNC – 1° Piso, Centro Universitario desde el día 16 de octubre hasta el 2 de noviembre de 2012, en horarios de 9 a 13 hs.</w:t>
      </w:r>
      <w:r w:rsidRPr="003C7A03">
        <w:rPr>
          <w:rFonts w:ascii="Verdana" w:hAnsi="Verdana" w:cs="Verdana"/>
          <w:color w:val="FF0000"/>
        </w:rPr>
        <w:t xml:space="preserve"> </w:t>
      </w:r>
    </w:p>
    <w:p w:rsidR="00132ED9" w:rsidRPr="003C7A03" w:rsidRDefault="00132ED9" w:rsidP="003C7A03">
      <w:pPr>
        <w:spacing w:line="240" w:lineRule="auto"/>
        <w:ind w:firstLine="708"/>
        <w:rPr>
          <w:rFonts w:ascii="Verdana" w:hAnsi="Verdana" w:cs="Verdana"/>
          <w:b/>
          <w:bCs/>
        </w:rPr>
      </w:pPr>
      <w:r w:rsidRPr="003C7A03">
        <w:rPr>
          <w:rFonts w:ascii="Verdana" w:hAnsi="Verdana" w:cs="Verdana"/>
          <w:b/>
          <w:bCs/>
        </w:rPr>
        <w:t xml:space="preserve">Reunión del Jurado: </w:t>
      </w:r>
      <w:r w:rsidRPr="003C7A03">
        <w:rPr>
          <w:rFonts w:ascii="Verdana" w:hAnsi="Verdana" w:cs="Verdana"/>
        </w:rPr>
        <w:t>martes 6 de noviembre de 2012.</w:t>
      </w:r>
    </w:p>
    <w:p w:rsidR="00132ED9" w:rsidRPr="003C7A03" w:rsidRDefault="00132ED9" w:rsidP="003C7A03">
      <w:pPr>
        <w:spacing w:line="240" w:lineRule="auto"/>
        <w:ind w:left="708"/>
        <w:rPr>
          <w:rFonts w:ascii="Verdana" w:hAnsi="Verdana" w:cs="Verdana"/>
          <w:color w:val="FF0000"/>
        </w:rPr>
      </w:pPr>
      <w:r w:rsidRPr="003C7A03">
        <w:rPr>
          <w:rFonts w:ascii="Verdana" w:hAnsi="Verdana" w:cs="Verdana"/>
          <w:b/>
          <w:bCs/>
        </w:rPr>
        <w:t xml:space="preserve">Publicación de los resultados: </w:t>
      </w:r>
      <w:r w:rsidRPr="003C7A03">
        <w:rPr>
          <w:rFonts w:ascii="Verdana" w:hAnsi="Verdana" w:cs="Verdana"/>
        </w:rPr>
        <w:t>página web de la FUNC y de la FAD UNCuyo a partir del día ocho de noviembre de 2012</w:t>
      </w:r>
      <w:r w:rsidRPr="003C7A03">
        <w:rPr>
          <w:rFonts w:ascii="Verdana" w:hAnsi="Verdana" w:cs="Verdana"/>
          <w:color w:val="FF0000"/>
        </w:rPr>
        <w:t xml:space="preserve"> </w:t>
      </w:r>
    </w:p>
    <w:p w:rsidR="00132ED9" w:rsidRPr="003C7A03" w:rsidRDefault="00132ED9" w:rsidP="003C7A03">
      <w:pPr>
        <w:spacing w:line="240" w:lineRule="auto"/>
        <w:ind w:left="708"/>
        <w:rPr>
          <w:rFonts w:ascii="Verdana" w:hAnsi="Verdana" w:cs="Verdana"/>
          <w:b/>
          <w:bCs/>
          <w:i/>
          <w:iCs/>
        </w:rPr>
      </w:pPr>
      <w:r w:rsidRPr="003C7A03">
        <w:rPr>
          <w:rFonts w:ascii="Verdana" w:hAnsi="Verdana" w:cs="Verdana"/>
          <w:b/>
          <w:bCs/>
        </w:rPr>
        <w:t xml:space="preserve">Entrega de premios: </w:t>
      </w:r>
      <w:r w:rsidRPr="003C7A03">
        <w:rPr>
          <w:rFonts w:ascii="Verdana" w:hAnsi="Verdana" w:cs="Verdana"/>
        </w:rPr>
        <w:t>lunes 12 de noviembre de 2012 en la Sede Central de la FUNC</w:t>
      </w:r>
    </w:p>
    <w:p w:rsidR="00132ED9" w:rsidRPr="003C7A03" w:rsidRDefault="00132ED9" w:rsidP="003C7A03">
      <w:pPr>
        <w:spacing w:line="240" w:lineRule="auto"/>
        <w:rPr>
          <w:rFonts w:ascii="Verdana" w:hAnsi="Verdana" w:cs="Verdana"/>
          <w:b/>
          <w:bCs/>
        </w:rPr>
      </w:pPr>
      <w:r w:rsidRPr="003C7A03">
        <w:rPr>
          <w:rFonts w:ascii="Verdana" w:hAnsi="Verdana" w:cs="Verdana"/>
          <w:b/>
          <w:bCs/>
          <w:i/>
          <w:iCs/>
        </w:rPr>
        <w:t xml:space="preserve">Premios: </w:t>
      </w:r>
    </w:p>
    <w:p w:rsidR="00132ED9" w:rsidRPr="003C7A03" w:rsidRDefault="00132ED9" w:rsidP="003C7A03">
      <w:pPr>
        <w:spacing w:line="240" w:lineRule="auto"/>
        <w:rPr>
          <w:rFonts w:ascii="Verdana" w:hAnsi="Verdana" w:cs="Verdana"/>
        </w:rPr>
      </w:pPr>
      <w:r w:rsidRPr="003C7A03">
        <w:rPr>
          <w:rFonts w:ascii="Verdana" w:hAnsi="Verdana" w:cs="Verdana"/>
        </w:rPr>
        <w:t>1º PREMIO $ 4.000 y Diploma de la FUNC</w:t>
      </w:r>
    </w:p>
    <w:p w:rsidR="00132ED9" w:rsidRPr="003C7A03" w:rsidRDefault="00132ED9" w:rsidP="003C7A03">
      <w:pPr>
        <w:spacing w:line="240" w:lineRule="auto"/>
        <w:rPr>
          <w:rFonts w:ascii="Verdana" w:hAnsi="Verdana" w:cs="Verdana"/>
        </w:rPr>
      </w:pPr>
      <w:r w:rsidRPr="003C7A03">
        <w:rPr>
          <w:rFonts w:ascii="Verdana" w:hAnsi="Verdana" w:cs="Verdana"/>
        </w:rPr>
        <w:t>2º PREMIO $ 2.000 y Diploma de la FUNC</w:t>
      </w:r>
    </w:p>
    <w:p w:rsidR="00132ED9" w:rsidRPr="003C7A03" w:rsidRDefault="00132ED9" w:rsidP="003C7A03">
      <w:pPr>
        <w:spacing w:line="240" w:lineRule="auto"/>
        <w:rPr>
          <w:rFonts w:ascii="Verdana" w:hAnsi="Verdana" w:cs="Verdana"/>
        </w:rPr>
      </w:pPr>
      <w:r w:rsidRPr="003C7A03">
        <w:rPr>
          <w:rFonts w:ascii="Verdana" w:hAnsi="Verdana" w:cs="Verdana"/>
        </w:rPr>
        <w:t>Menciones que correspondan</w:t>
      </w:r>
    </w:p>
    <w:p w:rsidR="00132ED9" w:rsidRPr="003C7A03" w:rsidRDefault="00132ED9" w:rsidP="003C7A03">
      <w:pPr>
        <w:spacing w:line="240" w:lineRule="auto"/>
        <w:rPr>
          <w:rFonts w:ascii="Verdana" w:hAnsi="Verdana" w:cs="Verdana"/>
        </w:rPr>
      </w:pPr>
      <w:r w:rsidRPr="003C7A03">
        <w:rPr>
          <w:rFonts w:ascii="Verdana" w:hAnsi="Verdana" w:cs="Verdana"/>
          <w:b/>
          <w:bCs/>
          <w:i/>
          <w:iCs/>
        </w:rPr>
        <w:t>Jurado:</w:t>
      </w:r>
      <w:r w:rsidRPr="003C7A03">
        <w:rPr>
          <w:rFonts w:ascii="Verdana" w:hAnsi="Verdana" w:cs="Verdana"/>
          <w:b/>
          <w:bCs/>
        </w:rPr>
        <w:t xml:space="preserve"> </w:t>
      </w:r>
    </w:p>
    <w:p w:rsidR="00132ED9" w:rsidRPr="003C7A03" w:rsidRDefault="00132ED9" w:rsidP="003C7A03">
      <w:pPr>
        <w:numPr>
          <w:ilvl w:val="0"/>
          <w:numId w:val="6"/>
        </w:numPr>
        <w:spacing w:line="240" w:lineRule="auto"/>
        <w:rPr>
          <w:rFonts w:ascii="Verdana" w:hAnsi="Verdana" w:cs="Verdana"/>
        </w:rPr>
      </w:pPr>
      <w:r w:rsidRPr="003C7A03">
        <w:rPr>
          <w:rFonts w:ascii="Verdana" w:hAnsi="Verdana" w:cs="Verdana"/>
        </w:rPr>
        <w:t>Sr. Decano de la Facultad de Artes y Diseño UNCuyo o su representante profesor y artista de reconocida trayectoria</w:t>
      </w:r>
    </w:p>
    <w:p w:rsidR="00132ED9" w:rsidRPr="003C7A03" w:rsidRDefault="00132ED9" w:rsidP="003C7A03">
      <w:pPr>
        <w:numPr>
          <w:ilvl w:val="0"/>
          <w:numId w:val="6"/>
        </w:numPr>
        <w:spacing w:line="240" w:lineRule="auto"/>
        <w:rPr>
          <w:rFonts w:ascii="Verdana" w:hAnsi="Verdana" w:cs="Verdana"/>
        </w:rPr>
      </w:pPr>
      <w:r w:rsidRPr="003C7A03">
        <w:rPr>
          <w:rFonts w:ascii="Verdana" w:hAnsi="Verdana" w:cs="Verdana"/>
        </w:rPr>
        <w:lastRenderedPageBreak/>
        <w:t>Un miembro del Consejo de Administración de la FUNC designado entre los socios activos</w:t>
      </w:r>
    </w:p>
    <w:p w:rsidR="00132ED9" w:rsidRPr="003C7A03" w:rsidRDefault="00132ED9" w:rsidP="003C7A03">
      <w:pPr>
        <w:numPr>
          <w:ilvl w:val="0"/>
          <w:numId w:val="6"/>
        </w:numPr>
        <w:spacing w:line="240" w:lineRule="auto"/>
        <w:rPr>
          <w:rFonts w:ascii="Verdana" w:hAnsi="Verdana" w:cs="Verdana"/>
        </w:rPr>
      </w:pPr>
      <w:r w:rsidRPr="003C7A03">
        <w:rPr>
          <w:rFonts w:ascii="Verdana" w:hAnsi="Verdana" w:cs="Verdana"/>
        </w:rPr>
        <w:t>Presidente de la FUNC</w:t>
      </w:r>
    </w:p>
    <w:p w:rsidR="00132ED9" w:rsidRPr="003C7A03" w:rsidRDefault="00132ED9" w:rsidP="003C7A03">
      <w:pPr>
        <w:spacing w:line="240" w:lineRule="auto"/>
        <w:rPr>
          <w:rFonts w:ascii="Verdana" w:hAnsi="Verdana" w:cs="Verdana"/>
        </w:rPr>
      </w:pPr>
      <w:r w:rsidRPr="003C7A03">
        <w:rPr>
          <w:rFonts w:ascii="Verdana" w:hAnsi="Verdana" w:cs="Verdana"/>
        </w:rPr>
        <w:t xml:space="preserve">El jurado determinará los siguientes premios: Primer Premio, Segundo Premio y Menciones, si corresponde. </w:t>
      </w:r>
    </w:p>
    <w:p w:rsidR="00132ED9" w:rsidRPr="003C7A03" w:rsidRDefault="00132ED9" w:rsidP="003C7A03">
      <w:pPr>
        <w:spacing w:line="240" w:lineRule="auto"/>
        <w:rPr>
          <w:rFonts w:ascii="Verdana" w:hAnsi="Verdana" w:cs="Verdana"/>
          <w:b/>
          <w:bCs/>
        </w:rPr>
      </w:pPr>
      <w:r w:rsidRPr="003C7A03">
        <w:rPr>
          <w:rFonts w:ascii="Verdana" w:hAnsi="Verdana" w:cs="Verdana"/>
        </w:rPr>
        <w:t>La decisión del jurado será inapelable</w:t>
      </w:r>
    </w:p>
    <w:p w:rsidR="00132ED9" w:rsidRPr="003C7A03" w:rsidRDefault="00132ED9" w:rsidP="003C7A03">
      <w:pPr>
        <w:spacing w:line="240" w:lineRule="auto"/>
        <w:rPr>
          <w:rFonts w:ascii="Verdana" w:hAnsi="Verdana" w:cs="Verdana"/>
          <w:b/>
          <w:bCs/>
          <w:i/>
          <w:iCs/>
        </w:rPr>
      </w:pPr>
    </w:p>
    <w:p w:rsidR="00132ED9" w:rsidRPr="003C7A03" w:rsidRDefault="00132ED9" w:rsidP="003C7A03">
      <w:pPr>
        <w:spacing w:line="240" w:lineRule="auto"/>
        <w:jc w:val="center"/>
        <w:rPr>
          <w:rFonts w:ascii="Verdana" w:hAnsi="Verdana" w:cs="Verdana"/>
          <w:b/>
          <w:bCs/>
        </w:rPr>
      </w:pPr>
    </w:p>
    <w:p w:rsidR="00132ED9" w:rsidRPr="003C7A03" w:rsidRDefault="00132ED9" w:rsidP="003C7A03">
      <w:pPr>
        <w:spacing w:line="240" w:lineRule="auto"/>
        <w:jc w:val="center"/>
        <w:rPr>
          <w:rFonts w:ascii="Verdana" w:hAnsi="Verdana" w:cs="Verdana"/>
          <w:b/>
          <w:bCs/>
        </w:rPr>
      </w:pPr>
    </w:p>
    <w:p w:rsidR="00132ED9" w:rsidRPr="003C7A03" w:rsidRDefault="00132ED9" w:rsidP="003C7A03">
      <w:pPr>
        <w:spacing w:line="240" w:lineRule="auto"/>
        <w:jc w:val="center"/>
        <w:rPr>
          <w:rFonts w:ascii="Verdana" w:hAnsi="Verdana" w:cs="Verdana"/>
          <w:b/>
          <w:bCs/>
        </w:rPr>
      </w:pPr>
    </w:p>
    <w:p w:rsidR="00132ED9" w:rsidRPr="003C7A03" w:rsidRDefault="00132ED9" w:rsidP="003C7A03">
      <w:pPr>
        <w:spacing w:line="240" w:lineRule="auto"/>
        <w:jc w:val="center"/>
        <w:rPr>
          <w:rFonts w:ascii="Verdana" w:hAnsi="Verdana" w:cs="Verdana"/>
          <w:b/>
          <w:bCs/>
        </w:rPr>
      </w:pPr>
      <w:r w:rsidRPr="003C7A03">
        <w:rPr>
          <w:rFonts w:ascii="Verdana" w:hAnsi="Verdana" w:cs="Verdana"/>
          <w:b/>
          <w:bCs/>
        </w:rPr>
        <w:br w:type="page"/>
      </w:r>
      <w:r w:rsidRPr="003C7A03">
        <w:rPr>
          <w:rFonts w:ascii="Verdana" w:hAnsi="Verdana" w:cs="Verdana"/>
          <w:b/>
          <w:bCs/>
        </w:rPr>
        <w:lastRenderedPageBreak/>
        <w:t>REGLAMENTO</w:t>
      </w:r>
    </w:p>
    <w:p w:rsidR="00132ED9" w:rsidRPr="003C7A03" w:rsidRDefault="00132ED9" w:rsidP="003C7A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Verdana" w:hAnsi="Verdana" w:cs="Verdana"/>
          <w:b/>
          <w:bCs/>
        </w:rPr>
      </w:pPr>
      <w:r w:rsidRPr="003C7A03">
        <w:rPr>
          <w:rFonts w:ascii="Verdana" w:hAnsi="Verdana" w:cs="Verdana"/>
          <w:b/>
          <w:bCs/>
        </w:rPr>
        <w:t xml:space="preserve">BASES </w:t>
      </w:r>
    </w:p>
    <w:p w:rsidR="00132ED9" w:rsidRPr="003C7A03" w:rsidRDefault="00132ED9" w:rsidP="003C7A03">
      <w:pPr>
        <w:spacing w:line="240" w:lineRule="auto"/>
        <w:rPr>
          <w:rFonts w:ascii="Verdana" w:hAnsi="Verdana" w:cs="Verdana"/>
          <w:b/>
          <w:bCs/>
        </w:rPr>
      </w:pPr>
      <w:r w:rsidRPr="003C7A03">
        <w:rPr>
          <w:rFonts w:ascii="Verdana" w:hAnsi="Verdana" w:cs="Verdana"/>
          <w:b/>
          <w:bCs/>
        </w:rPr>
        <w:t>De los participantes:</w:t>
      </w:r>
    </w:p>
    <w:p w:rsidR="00132ED9" w:rsidRPr="003C7A03" w:rsidRDefault="00132ED9" w:rsidP="003C7A03">
      <w:pPr>
        <w:numPr>
          <w:ilvl w:val="0"/>
          <w:numId w:val="4"/>
        </w:numPr>
        <w:spacing w:line="240" w:lineRule="auto"/>
        <w:rPr>
          <w:rFonts w:ascii="Verdana" w:hAnsi="Verdana" w:cs="Verdana"/>
        </w:rPr>
      </w:pPr>
      <w:r w:rsidRPr="003C7A03">
        <w:rPr>
          <w:rFonts w:ascii="Verdana" w:hAnsi="Verdana" w:cs="Verdana"/>
        </w:rPr>
        <w:t>Los participantes (persona o grupo) podrán presentar una sola obra.</w:t>
      </w:r>
    </w:p>
    <w:p w:rsidR="00132ED9" w:rsidRPr="003C7A03" w:rsidRDefault="00132ED9" w:rsidP="003C7A03">
      <w:pPr>
        <w:numPr>
          <w:ilvl w:val="0"/>
          <w:numId w:val="4"/>
        </w:numPr>
        <w:spacing w:line="240" w:lineRule="auto"/>
        <w:rPr>
          <w:rFonts w:ascii="Verdana" w:hAnsi="Verdana" w:cs="Verdana"/>
        </w:rPr>
      </w:pPr>
      <w:r w:rsidRPr="003C7A03">
        <w:rPr>
          <w:rFonts w:ascii="Verdana" w:hAnsi="Verdana" w:cs="Verdana"/>
        </w:rPr>
        <w:t>El ganador o los ganadores deberán supervisar la realización de la pieza y dejar un modelo matriz para su reproducción, cediendo todos los derechos sobre esta obra a la FUNC.</w:t>
      </w:r>
    </w:p>
    <w:p w:rsidR="00132ED9" w:rsidRPr="003C7A03" w:rsidRDefault="00132ED9" w:rsidP="003C7A03">
      <w:pPr>
        <w:numPr>
          <w:ilvl w:val="0"/>
          <w:numId w:val="4"/>
        </w:numPr>
        <w:spacing w:line="240" w:lineRule="auto"/>
        <w:rPr>
          <w:rFonts w:ascii="Verdana" w:hAnsi="Verdana" w:cs="Verdana"/>
        </w:rPr>
      </w:pPr>
      <w:r w:rsidRPr="003C7A03">
        <w:rPr>
          <w:rFonts w:ascii="Verdana" w:hAnsi="Verdana" w:cs="Verdana"/>
        </w:rPr>
        <w:t>La estatuilla u objeto de arte o diseño deberá ser inédita y su  interpretación plástica libre, mientras responda a los fundamentos especificados en el presente documento.</w:t>
      </w:r>
    </w:p>
    <w:p w:rsidR="00132ED9" w:rsidRPr="003C7A03" w:rsidRDefault="00132ED9" w:rsidP="003C7A03">
      <w:pPr>
        <w:numPr>
          <w:ilvl w:val="0"/>
          <w:numId w:val="4"/>
        </w:numPr>
        <w:spacing w:line="240" w:lineRule="auto"/>
        <w:rPr>
          <w:rFonts w:ascii="Verdana" w:hAnsi="Verdana" w:cs="Verdana"/>
        </w:rPr>
      </w:pPr>
      <w:r w:rsidRPr="003C7A03">
        <w:rPr>
          <w:rFonts w:ascii="Verdana" w:hAnsi="Verdana" w:cs="Verdana"/>
        </w:rPr>
        <w:t>La pieza tiene como condición</w:t>
      </w:r>
      <w:r w:rsidRPr="003C7A03">
        <w:rPr>
          <w:rFonts w:ascii="Verdana" w:hAnsi="Verdana" w:cs="Verdana"/>
          <w:color w:val="FF0000"/>
        </w:rPr>
        <w:t xml:space="preserve"> </w:t>
      </w:r>
      <w:r w:rsidRPr="003C7A03">
        <w:rPr>
          <w:rFonts w:ascii="Verdana" w:hAnsi="Verdana" w:cs="Verdana"/>
        </w:rPr>
        <w:t xml:space="preserve">poder replicarse al menos 20 veces, manteniendo idéntica apariencia y terminación en la serie completa. </w:t>
      </w:r>
    </w:p>
    <w:p w:rsidR="00132ED9" w:rsidRPr="003C7A03" w:rsidRDefault="00132ED9" w:rsidP="003C7A03">
      <w:pPr>
        <w:numPr>
          <w:ilvl w:val="0"/>
          <w:numId w:val="4"/>
        </w:numPr>
        <w:spacing w:line="240" w:lineRule="auto"/>
        <w:rPr>
          <w:rFonts w:ascii="Verdana" w:hAnsi="Verdana" w:cs="Verdana"/>
          <w:color w:val="FF0000"/>
        </w:rPr>
      </w:pPr>
      <w:r w:rsidRPr="003C7A03">
        <w:rPr>
          <w:rFonts w:ascii="Verdana" w:hAnsi="Verdana" w:cs="Verdana"/>
        </w:rPr>
        <w:t xml:space="preserve">Deberá ostentar la siguiente inscripción  </w:t>
      </w:r>
    </w:p>
    <w:p w:rsidR="00132ED9" w:rsidRPr="001B6C1C" w:rsidRDefault="00132ED9" w:rsidP="003C7A03">
      <w:pPr>
        <w:spacing w:after="0" w:line="240" w:lineRule="auto"/>
        <w:rPr>
          <w:rFonts w:ascii="Verdana" w:hAnsi="Verdana" w:cs="Verdana"/>
        </w:rPr>
      </w:pPr>
      <w:r w:rsidRPr="003C7A03">
        <w:rPr>
          <w:rFonts w:ascii="Verdana" w:hAnsi="Verdana" w:cs="Verdana"/>
          <w:color w:val="FF0000"/>
        </w:rPr>
        <w:tab/>
      </w:r>
      <w:r w:rsidRPr="001B6C1C">
        <w:rPr>
          <w:rFonts w:ascii="Verdana" w:hAnsi="Verdana" w:cs="Verdana"/>
        </w:rPr>
        <w:t xml:space="preserve">Premio FUNC </w:t>
      </w:r>
    </w:p>
    <w:p w:rsidR="00132ED9" w:rsidRPr="001B6C1C" w:rsidRDefault="00132ED9" w:rsidP="003C7A03">
      <w:pPr>
        <w:spacing w:after="0" w:line="240" w:lineRule="auto"/>
        <w:rPr>
          <w:rFonts w:ascii="Verdana" w:hAnsi="Verdana" w:cs="Verdana"/>
        </w:rPr>
      </w:pPr>
      <w:r w:rsidRPr="001B6C1C">
        <w:rPr>
          <w:rFonts w:ascii="Verdana" w:hAnsi="Verdana" w:cs="Verdana"/>
        </w:rPr>
        <w:tab/>
        <w:t>Dr. Gustavo Andrés Kent</w:t>
      </w:r>
    </w:p>
    <w:p w:rsidR="00132ED9" w:rsidRPr="001B6C1C" w:rsidRDefault="00132ED9" w:rsidP="003C7A03">
      <w:pPr>
        <w:spacing w:after="0" w:line="240" w:lineRule="auto"/>
        <w:rPr>
          <w:rFonts w:ascii="Verdana" w:hAnsi="Verdana" w:cs="Verdana"/>
          <w:i/>
        </w:rPr>
      </w:pPr>
      <w:r w:rsidRPr="001B6C1C">
        <w:rPr>
          <w:rFonts w:ascii="Verdana" w:hAnsi="Verdana" w:cs="Verdana"/>
        </w:rPr>
        <w:tab/>
        <w:t>Categoría</w:t>
      </w:r>
      <w:r w:rsidR="001B6C1C">
        <w:rPr>
          <w:rFonts w:ascii="Verdana" w:hAnsi="Verdana" w:cs="Verdana"/>
        </w:rPr>
        <w:t xml:space="preserve">: </w:t>
      </w:r>
      <w:r w:rsidR="001B6C1C">
        <w:rPr>
          <w:rFonts w:ascii="Verdana" w:hAnsi="Verdana" w:cs="Verdana"/>
          <w:i/>
        </w:rPr>
        <w:t>este espacio se completaría luego</w:t>
      </w:r>
      <w:bookmarkStart w:id="0" w:name="_GoBack"/>
      <w:bookmarkEnd w:id="0"/>
    </w:p>
    <w:p w:rsidR="00132ED9" w:rsidRPr="001B6C1C" w:rsidRDefault="00132ED9" w:rsidP="003C7A03">
      <w:pPr>
        <w:spacing w:line="240" w:lineRule="auto"/>
        <w:rPr>
          <w:rFonts w:ascii="Verdana" w:hAnsi="Verdana" w:cs="Verdana"/>
        </w:rPr>
      </w:pPr>
      <w:r w:rsidRPr="001B6C1C">
        <w:rPr>
          <w:rFonts w:ascii="Verdana" w:hAnsi="Verdana" w:cs="Verdana"/>
        </w:rPr>
        <w:tab/>
        <w:t>Año 2012</w:t>
      </w:r>
    </w:p>
    <w:p w:rsidR="00132ED9" w:rsidRPr="003C7A03" w:rsidRDefault="00132ED9" w:rsidP="003C7A03">
      <w:pPr>
        <w:numPr>
          <w:ilvl w:val="0"/>
          <w:numId w:val="4"/>
        </w:numPr>
        <w:spacing w:line="240" w:lineRule="auto"/>
        <w:rPr>
          <w:rFonts w:ascii="Verdana" w:hAnsi="Verdana" w:cs="Verdana"/>
        </w:rPr>
      </w:pPr>
      <w:r w:rsidRPr="003C7A03">
        <w:rPr>
          <w:rFonts w:ascii="Verdana" w:hAnsi="Verdana" w:cs="Verdana"/>
        </w:rPr>
        <w:t>Las producciones presentadas deberán cumplir los siguientes requisitos:</w:t>
      </w:r>
    </w:p>
    <w:p w:rsidR="00132ED9" w:rsidRPr="003C7A03" w:rsidRDefault="00132ED9" w:rsidP="003C7A03">
      <w:pPr>
        <w:spacing w:line="240" w:lineRule="auto"/>
        <w:ind w:left="1416"/>
        <w:rPr>
          <w:rFonts w:ascii="Verdana" w:hAnsi="Verdana" w:cs="Verdana"/>
        </w:rPr>
      </w:pPr>
      <w:r w:rsidRPr="003C7A03">
        <w:rPr>
          <w:rFonts w:ascii="Verdana" w:hAnsi="Verdana" w:cs="Verdana"/>
          <w:i/>
          <w:iCs/>
        </w:rPr>
        <w:t>Formato:</w:t>
      </w:r>
      <w:r w:rsidRPr="003C7A03">
        <w:rPr>
          <w:rFonts w:ascii="Verdana" w:hAnsi="Verdana" w:cs="Verdana"/>
        </w:rPr>
        <w:t xml:space="preserve"> será básicamente tridimensional</w:t>
      </w:r>
    </w:p>
    <w:p w:rsidR="00132ED9" w:rsidRPr="003C7A03" w:rsidRDefault="00132ED9" w:rsidP="003C7A03">
      <w:pPr>
        <w:spacing w:line="240" w:lineRule="auto"/>
        <w:ind w:left="1416"/>
        <w:rPr>
          <w:rFonts w:ascii="Verdana" w:hAnsi="Verdana" w:cs="Verdana"/>
        </w:rPr>
      </w:pPr>
      <w:r w:rsidRPr="003C7A03">
        <w:rPr>
          <w:rFonts w:ascii="Verdana" w:hAnsi="Verdana" w:cs="Verdana"/>
          <w:i/>
          <w:iCs/>
        </w:rPr>
        <w:t>Dimensiones:</w:t>
      </w:r>
      <w:r w:rsidRPr="003C7A03">
        <w:rPr>
          <w:rFonts w:ascii="Verdana" w:hAnsi="Verdana" w:cs="Verdana"/>
        </w:rPr>
        <w:t xml:space="preserve"> tendrá un alto que oscile entre los 15 cm y hasta 30 cm. </w:t>
      </w:r>
    </w:p>
    <w:p w:rsidR="00132ED9" w:rsidRPr="003C7A03" w:rsidRDefault="00132ED9" w:rsidP="003C7A03">
      <w:pPr>
        <w:spacing w:line="240" w:lineRule="auto"/>
        <w:ind w:left="1416"/>
        <w:rPr>
          <w:rFonts w:ascii="Verdana" w:hAnsi="Verdana" w:cs="Verdana"/>
        </w:rPr>
      </w:pPr>
      <w:r w:rsidRPr="003C7A03">
        <w:rPr>
          <w:rFonts w:ascii="Verdana" w:hAnsi="Verdana" w:cs="Verdana"/>
          <w:i/>
          <w:iCs/>
        </w:rPr>
        <w:t>Técnica:</w:t>
      </w:r>
      <w:r w:rsidRPr="003C7A03">
        <w:rPr>
          <w:rFonts w:ascii="Verdana" w:hAnsi="Verdana" w:cs="Verdana"/>
        </w:rPr>
        <w:t xml:space="preserve"> la técnica de reproducción en serie deberá ser especificada en la ficha técnica </w:t>
      </w:r>
    </w:p>
    <w:p w:rsidR="00132ED9" w:rsidRPr="003C7A03" w:rsidRDefault="00132ED9" w:rsidP="003C7A03">
      <w:pPr>
        <w:spacing w:line="240" w:lineRule="auto"/>
        <w:ind w:left="1416"/>
        <w:rPr>
          <w:rFonts w:ascii="Verdana" w:hAnsi="Verdana" w:cs="Verdana"/>
        </w:rPr>
      </w:pPr>
      <w:r w:rsidRPr="003C7A03">
        <w:rPr>
          <w:rFonts w:ascii="Verdana" w:hAnsi="Verdana" w:cs="Verdana"/>
        </w:rPr>
        <w:t>Presentación:</w:t>
      </w:r>
    </w:p>
    <w:p w:rsidR="00132ED9" w:rsidRPr="003C7A03" w:rsidRDefault="00132ED9" w:rsidP="003C7A03">
      <w:pPr>
        <w:spacing w:line="240" w:lineRule="auto"/>
        <w:ind w:left="1416"/>
        <w:rPr>
          <w:rFonts w:ascii="Verdana" w:hAnsi="Verdana" w:cs="Verdana"/>
        </w:rPr>
      </w:pPr>
      <w:r w:rsidRPr="003C7A03">
        <w:rPr>
          <w:rFonts w:ascii="Verdana" w:hAnsi="Verdana" w:cs="Verdana"/>
        </w:rPr>
        <w:t xml:space="preserve">- Se concursará con una “maqueta de alto grado de iconicidad” en tamaño real, acompañada de imágenes digitales en CD o DVD en JPG o PDF. </w:t>
      </w:r>
    </w:p>
    <w:p w:rsidR="00132ED9" w:rsidRPr="003C7A03" w:rsidRDefault="00132ED9" w:rsidP="003C7A03">
      <w:pPr>
        <w:spacing w:line="240" w:lineRule="auto"/>
        <w:ind w:left="1416"/>
        <w:rPr>
          <w:rFonts w:ascii="Verdana" w:hAnsi="Verdana" w:cs="Verdana"/>
        </w:rPr>
      </w:pPr>
      <w:r w:rsidRPr="003C7A03">
        <w:rPr>
          <w:rFonts w:ascii="Verdana" w:hAnsi="Verdana" w:cs="Verdana"/>
        </w:rPr>
        <w:t>- La maqueta estará rotulada por el seudónimo elegido por el autor.</w:t>
      </w:r>
    </w:p>
    <w:p w:rsidR="00132ED9" w:rsidRPr="003C7A03" w:rsidRDefault="00132ED9" w:rsidP="003C7A03">
      <w:pPr>
        <w:spacing w:line="240" w:lineRule="auto"/>
        <w:ind w:left="1416"/>
        <w:rPr>
          <w:rFonts w:ascii="Verdana" w:hAnsi="Verdana" w:cs="Verdana"/>
        </w:rPr>
      </w:pPr>
      <w:r w:rsidRPr="003C7A03">
        <w:rPr>
          <w:rFonts w:ascii="Verdana" w:hAnsi="Verdana" w:cs="Verdana"/>
        </w:rPr>
        <w:t>- Se deberá entregar, adjunto a la maqueta, un sobre A4 cerrado y rotulado (con la denominación de la convocatoria y seudónimo del autor) dentro del cual deberá presentarse:</w:t>
      </w:r>
    </w:p>
    <w:p w:rsidR="00132ED9" w:rsidRPr="003C7A03" w:rsidRDefault="00132ED9" w:rsidP="003C7A03">
      <w:pPr>
        <w:spacing w:line="240" w:lineRule="auto"/>
        <w:ind w:left="2112"/>
        <w:rPr>
          <w:rFonts w:ascii="Verdana" w:hAnsi="Verdana" w:cs="Verdana"/>
        </w:rPr>
      </w:pPr>
      <w:r w:rsidRPr="003C7A03">
        <w:rPr>
          <w:rFonts w:ascii="Verdana" w:hAnsi="Verdana" w:cs="Verdana"/>
        </w:rPr>
        <w:t xml:space="preserve">a. Un sobre cerrado de tamaño pequeño (igualmente rotulado) que contenga los datos filiatorios del autor y el convenio firmado de aceptación a las condiciones del concurso. (ver CONVENIO DE ACEPTACIÓN)  </w:t>
      </w:r>
    </w:p>
    <w:p w:rsidR="00132ED9" w:rsidRPr="003C7A03" w:rsidRDefault="00132ED9" w:rsidP="003C7A03">
      <w:pPr>
        <w:spacing w:line="240" w:lineRule="auto"/>
        <w:ind w:left="2112"/>
        <w:rPr>
          <w:rFonts w:ascii="Verdana" w:hAnsi="Verdana" w:cs="Verdana"/>
        </w:rPr>
      </w:pPr>
      <w:r w:rsidRPr="003C7A03">
        <w:rPr>
          <w:rFonts w:ascii="Verdana" w:hAnsi="Verdana" w:cs="Verdana"/>
        </w:rPr>
        <w:lastRenderedPageBreak/>
        <w:t>b. Ficha técnica con la especificación del costo estimado por pieza, material definitivo, tamaño real de la pieza y método de reproducción final del objeto. Se deberá estimar el tiempo para realizar las 20 réplicas</w:t>
      </w:r>
    </w:p>
    <w:p w:rsidR="00132ED9" w:rsidRPr="003C7A03" w:rsidRDefault="00132ED9" w:rsidP="003C7A03">
      <w:pPr>
        <w:spacing w:line="240" w:lineRule="auto"/>
        <w:rPr>
          <w:rFonts w:ascii="Verdana" w:hAnsi="Verdana" w:cs="Verdana"/>
          <w:b/>
          <w:bCs/>
        </w:rPr>
      </w:pPr>
      <w:r w:rsidRPr="003C7A03">
        <w:rPr>
          <w:rFonts w:ascii="Verdana" w:hAnsi="Verdana" w:cs="Verdana"/>
          <w:b/>
          <w:bCs/>
        </w:rPr>
        <w:t>De la FUNC:</w:t>
      </w:r>
    </w:p>
    <w:p w:rsidR="00132ED9" w:rsidRPr="003C7A03" w:rsidRDefault="00132ED9" w:rsidP="003C7A03">
      <w:pPr>
        <w:numPr>
          <w:ilvl w:val="0"/>
          <w:numId w:val="7"/>
        </w:numPr>
        <w:spacing w:line="240" w:lineRule="auto"/>
        <w:rPr>
          <w:rFonts w:ascii="Verdana" w:hAnsi="Verdana" w:cs="Verdana"/>
        </w:rPr>
      </w:pPr>
      <w:r w:rsidRPr="003C7A03">
        <w:rPr>
          <w:rFonts w:ascii="Verdana" w:hAnsi="Verdana" w:cs="Verdana"/>
        </w:rPr>
        <w:t>La FUNC no podrá utilizar el objeto artístico o de diseño del presente concurso hasta tanto no se haya expedido el jurado.</w:t>
      </w:r>
    </w:p>
    <w:p w:rsidR="00132ED9" w:rsidRPr="003C7A03" w:rsidRDefault="00132ED9" w:rsidP="003C7A03">
      <w:pPr>
        <w:numPr>
          <w:ilvl w:val="0"/>
          <w:numId w:val="7"/>
        </w:numPr>
        <w:spacing w:line="240" w:lineRule="auto"/>
        <w:rPr>
          <w:rFonts w:ascii="Verdana" w:hAnsi="Verdana" w:cs="Verdana"/>
        </w:rPr>
      </w:pPr>
      <w:r w:rsidRPr="003C7A03">
        <w:rPr>
          <w:rFonts w:ascii="Verdana" w:hAnsi="Verdana" w:cs="Verdana"/>
        </w:rPr>
        <w:t>La FUNC se compromete a entregar los premios en un plazo no mayor a un mes de la decisión final del jurado</w:t>
      </w:r>
    </w:p>
    <w:p w:rsidR="00132ED9" w:rsidRPr="003C7A03" w:rsidRDefault="00132ED9" w:rsidP="003C7A03">
      <w:pPr>
        <w:numPr>
          <w:ilvl w:val="0"/>
          <w:numId w:val="7"/>
        </w:numPr>
        <w:spacing w:line="240" w:lineRule="auto"/>
        <w:rPr>
          <w:rFonts w:ascii="Verdana" w:hAnsi="Verdana" w:cs="Verdana"/>
        </w:rPr>
      </w:pPr>
      <w:r w:rsidRPr="003C7A03">
        <w:rPr>
          <w:rFonts w:ascii="Verdana" w:hAnsi="Verdana" w:cs="Verdana"/>
        </w:rPr>
        <w:t>La FUNC podrá utilizar la pieza durante diez años.</w:t>
      </w:r>
    </w:p>
    <w:p w:rsidR="00132ED9" w:rsidRPr="003C7A03" w:rsidRDefault="00132ED9" w:rsidP="003C7A03">
      <w:pPr>
        <w:spacing w:line="240" w:lineRule="auto"/>
        <w:rPr>
          <w:rFonts w:ascii="Verdana" w:hAnsi="Verdana" w:cs="Verdana"/>
        </w:rPr>
      </w:pPr>
    </w:p>
    <w:p w:rsidR="00132ED9" w:rsidRPr="003C7A03" w:rsidRDefault="00132ED9" w:rsidP="003C7A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Verdana" w:hAnsi="Verdana" w:cs="Verdana"/>
          <w:b/>
          <w:bCs/>
        </w:rPr>
      </w:pPr>
      <w:r w:rsidRPr="003C7A03">
        <w:rPr>
          <w:rFonts w:ascii="Verdana" w:hAnsi="Verdana" w:cs="Verdana"/>
          <w:b/>
          <w:bCs/>
        </w:rPr>
        <w:t>CONVENIO DE ACEPTACIÓN</w:t>
      </w:r>
    </w:p>
    <w:p w:rsidR="00132ED9" w:rsidRPr="003C7A03" w:rsidRDefault="00132ED9" w:rsidP="003C7A03">
      <w:pPr>
        <w:spacing w:line="240" w:lineRule="auto"/>
        <w:rPr>
          <w:rFonts w:ascii="Verdana" w:hAnsi="Verdana" w:cs="Verdana"/>
        </w:rPr>
      </w:pPr>
    </w:p>
    <w:p w:rsidR="00132ED9" w:rsidRPr="003C7A03" w:rsidRDefault="00132ED9" w:rsidP="003C7A03">
      <w:pPr>
        <w:spacing w:line="240" w:lineRule="auto"/>
        <w:jc w:val="center"/>
        <w:rPr>
          <w:rFonts w:ascii="Verdana" w:hAnsi="Verdana" w:cs="Verdana"/>
        </w:rPr>
      </w:pPr>
      <w:r w:rsidRPr="003C7A03">
        <w:rPr>
          <w:rFonts w:ascii="Verdana" w:hAnsi="Verdana" w:cs="Verdana"/>
        </w:rPr>
        <w:t>CONVENIO CONCURSO “PREMIO FUNC”</w:t>
      </w:r>
    </w:p>
    <w:p w:rsidR="00132ED9" w:rsidRPr="003C7A03" w:rsidRDefault="00132ED9" w:rsidP="003C7A03">
      <w:pPr>
        <w:spacing w:line="240" w:lineRule="auto"/>
        <w:rPr>
          <w:rFonts w:ascii="Verdana" w:hAnsi="Verdana" w:cs="Verdana"/>
        </w:rPr>
      </w:pPr>
      <w:r w:rsidRPr="003C7A03">
        <w:rPr>
          <w:rFonts w:ascii="Verdana" w:hAnsi="Verdana" w:cs="Verdana"/>
        </w:rPr>
        <w:t>El o los concursantes (Apellido/s y Nombre/s_____________________________ DNI:…………………………….se compromete/n a:</w:t>
      </w:r>
    </w:p>
    <w:p w:rsidR="00132ED9" w:rsidRPr="003C7A03" w:rsidRDefault="00132ED9" w:rsidP="003C7A03">
      <w:pPr>
        <w:numPr>
          <w:ilvl w:val="0"/>
          <w:numId w:val="5"/>
        </w:numPr>
        <w:spacing w:line="240" w:lineRule="auto"/>
        <w:rPr>
          <w:rFonts w:ascii="Verdana" w:hAnsi="Verdana" w:cs="Verdana"/>
        </w:rPr>
      </w:pPr>
      <w:r w:rsidRPr="003C7A03">
        <w:rPr>
          <w:rFonts w:ascii="Verdana" w:hAnsi="Verdana" w:cs="Verdana"/>
        </w:rPr>
        <w:t>Retirar la maqueta en el término de un mes de finalizado el Concurso sin derecho a reclamos posteriores.</w:t>
      </w:r>
    </w:p>
    <w:p w:rsidR="00132ED9" w:rsidRPr="003C7A03" w:rsidRDefault="00132ED9" w:rsidP="003C7A03">
      <w:pPr>
        <w:numPr>
          <w:ilvl w:val="0"/>
          <w:numId w:val="5"/>
        </w:numPr>
        <w:spacing w:line="240" w:lineRule="auto"/>
        <w:rPr>
          <w:rFonts w:ascii="Verdana" w:hAnsi="Verdana" w:cs="Verdana"/>
        </w:rPr>
      </w:pPr>
      <w:r w:rsidRPr="003C7A03">
        <w:rPr>
          <w:rFonts w:ascii="Verdana" w:hAnsi="Verdana" w:cs="Verdana"/>
        </w:rPr>
        <w:t>En el caso de ser ganador o ganadores, deberán ceder todos los derechos sobre esta obra a la FUNC. El ganador sólo será retribuido luego del premio en caso de que la FUNC decida aumentar el número de las réplicas disponibles y por el valor de realización de las mismas.</w:t>
      </w:r>
    </w:p>
    <w:p w:rsidR="00132ED9" w:rsidRPr="003C7A03" w:rsidRDefault="00132ED9" w:rsidP="003C7A03">
      <w:pPr>
        <w:numPr>
          <w:ilvl w:val="0"/>
          <w:numId w:val="5"/>
        </w:numPr>
        <w:spacing w:line="240" w:lineRule="auto"/>
        <w:rPr>
          <w:rFonts w:ascii="Verdana" w:hAnsi="Verdana" w:cs="Verdana"/>
        </w:rPr>
      </w:pPr>
      <w:r w:rsidRPr="003C7A03">
        <w:rPr>
          <w:rFonts w:ascii="Verdana" w:hAnsi="Verdana" w:cs="Verdana"/>
        </w:rPr>
        <w:t>Dejar un modelo matriz para su reproducción en serie.</w:t>
      </w:r>
    </w:p>
    <w:p w:rsidR="00132ED9" w:rsidRPr="003C7A03" w:rsidRDefault="00132ED9" w:rsidP="003C7A03">
      <w:pPr>
        <w:numPr>
          <w:ilvl w:val="0"/>
          <w:numId w:val="5"/>
        </w:numPr>
        <w:spacing w:line="240" w:lineRule="auto"/>
        <w:rPr>
          <w:rFonts w:ascii="Verdana" w:hAnsi="Verdana" w:cs="Verdana"/>
        </w:rPr>
      </w:pPr>
      <w:r w:rsidRPr="003C7A03">
        <w:rPr>
          <w:rFonts w:ascii="Verdana" w:hAnsi="Verdana" w:cs="Verdana"/>
        </w:rPr>
        <w:t>Supervisar la realización de la pieza y su reproducción serial.</w:t>
      </w:r>
    </w:p>
    <w:p w:rsidR="00132ED9" w:rsidRPr="003C7A03" w:rsidRDefault="00132ED9" w:rsidP="003C7A03">
      <w:pPr>
        <w:numPr>
          <w:ilvl w:val="0"/>
          <w:numId w:val="5"/>
        </w:numPr>
        <w:spacing w:line="240" w:lineRule="auto"/>
        <w:rPr>
          <w:rFonts w:ascii="Verdana" w:hAnsi="Verdana" w:cs="Verdana"/>
        </w:rPr>
      </w:pPr>
      <w:r w:rsidRPr="003C7A03">
        <w:rPr>
          <w:rFonts w:ascii="Verdana" w:hAnsi="Verdana" w:cs="Verdana"/>
        </w:rPr>
        <w:t>El objeto ganador podría ser utilizado durante 10 años o reemplazado por otro modelo, si así fuera la decisión de las autoridades de la FUNC.</w:t>
      </w:r>
    </w:p>
    <w:p w:rsidR="00132ED9" w:rsidRPr="003C7A03" w:rsidRDefault="00132ED9" w:rsidP="003C7A03">
      <w:pPr>
        <w:numPr>
          <w:ilvl w:val="0"/>
          <w:numId w:val="5"/>
        </w:numPr>
        <w:spacing w:line="240" w:lineRule="auto"/>
        <w:rPr>
          <w:rFonts w:ascii="Verdana" w:hAnsi="Verdana" w:cs="Verdana"/>
        </w:rPr>
      </w:pPr>
      <w:r w:rsidRPr="003C7A03">
        <w:rPr>
          <w:rFonts w:ascii="Verdana" w:hAnsi="Verdana" w:cs="Verdana"/>
        </w:rPr>
        <w:t>La decisión del jurado será inapelable.</w:t>
      </w:r>
    </w:p>
    <w:p w:rsidR="00132ED9" w:rsidRPr="003C7A03" w:rsidRDefault="00132ED9" w:rsidP="003C7A03">
      <w:pPr>
        <w:spacing w:line="240" w:lineRule="auto"/>
        <w:rPr>
          <w:rFonts w:ascii="Verdana" w:hAnsi="Verdana" w:cs="Verdana"/>
        </w:rPr>
      </w:pPr>
    </w:p>
    <w:p w:rsidR="00132ED9" w:rsidRPr="003C7A03" w:rsidRDefault="00132ED9" w:rsidP="003C7A03">
      <w:pPr>
        <w:spacing w:line="240" w:lineRule="auto"/>
        <w:rPr>
          <w:rFonts w:ascii="Verdana" w:hAnsi="Verdana" w:cs="Verdana"/>
        </w:rPr>
      </w:pPr>
    </w:p>
    <w:p w:rsidR="00132ED9" w:rsidRPr="003C7A03" w:rsidRDefault="00132ED9" w:rsidP="003C7A03">
      <w:pPr>
        <w:spacing w:line="240" w:lineRule="auto"/>
        <w:rPr>
          <w:rFonts w:ascii="Verdana" w:hAnsi="Verdana" w:cs="Verdana"/>
        </w:rPr>
      </w:pPr>
      <w:r w:rsidRPr="003C7A03">
        <w:rPr>
          <w:rFonts w:ascii="Verdana" w:hAnsi="Verdana" w:cs="Verdana"/>
        </w:rPr>
        <w:t>Firma/n en acuerdo el /los participante/s--------------------</w:t>
      </w:r>
      <w:r>
        <w:rPr>
          <w:rFonts w:ascii="Verdana" w:hAnsi="Verdana" w:cs="Verdana"/>
        </w:rPr>
        <w:t>----------------------</w:t>
      </w:r>
    </w:p>
    <w:p w:rsidR="00132ED9" w:rsidRPr="003C7A03" w:rsidRDefault="00132ED9" w:rsidP="003C7A03">
      <w:pPr>
        <w:spacing w:line="240" w:lineRule="auto"/>
        <w:rPr>
          <w:rFonts w:ascii="Verdana" w:hAnsi="Verdana" w:cs="Verdana"/>
          <w:sz w:val="24"/>
          <w:szCs w:val="24"/>
        </w:rPr>
      </w:pPr>
    </w:p>
    <w:sectPr w:rsidR="00132ED9" w:rsidRPr="003C7A03" w:rsidSect="006361CB">
      <w:headerReference w:type="default" r:id="rId8"/>
      <w:footerReference w:type="default" r:id="rId9"/>
      <w:pgSz w:w="11906" w:h="16838" w:code="9"/>
      <w:pgMar w:top="1418" w:right="1418" w:bottom="1418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364" w:rsidRDefault="003C5364" w:rsidP="00C15E7A">
      <w:pPr>
        <w:spacing w:after="0" w:line="240" w:lineRule="auto"/>
      </w:pPr>
      <w:r>
        <w:separator/>
      </w:r>
    </w:p>
  </w:endnote>
  <w:endnote w:type="continuationSeparator" w:id="0">
    <w:p w:rsidR="003C5364" w:rsidRDefault="003C5364" w:rsidP="00C1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D9" w:rsidRPr="00CE0CEC" w:rsidRDefault="00132ED9" w:rsidP="002065FD">
    <w:pPr>
      <w:pStyle w:val="Piedepgina"/>
      <w:rPr>
        <w:b/>
        <w:bCs/>
        <w:noProof/>
        <w:sz w:val="18"/>
        <w:szCs w:val="18"/>
        <w:lang w:val="es-AR" w:eastAsia="es-AR"/>
      </w:rPr>
    </w:pPr>
    <w:r w:rsidRPr="00CE0CEC">
      <w:rPr>
        <w:b/>
        <w:bCs/>
        <w:noProof/>
        <w:sz w:val="18"/>
        <w:szCs w:val="18"/>
        <w:lang w:val="es-AR" w:eastAsia="es-AR"/>
      </w:rPr>
      <w:t>Edificio Rectorado FUNC – 1° Piso – Centro Universitario UNCuyo</w:t>
    </w:r>
  </w:p>
  <w:p w:rsidR="00132ED9" w:rsidRPr="002065FD" w:rsidRDefault="00132ED9" w:rsidP="005E3159">
    <w:pPr>
      <w:pStyle w:val="Piedepgina"/>
      <w:rPr>
        <w:b/>
        <w:bCs/>
        <w:sz w:val="18"/>
        <w:szCs w:val="18"/>
      </w:rPr>
    </w:pPr>
    <w:r w:rsidRPr="00CE0CEC">
      <w:rPr>
        <w:b/>
        <w:bCs/>
        <w:noProof/>
        <w:sz w:val="18"/>
        <w:szCs w:val="18"/>
        <w:lang w:val="es-AR" w:eastAsia="es-AR"/>
      </w:rPr>
      <w:t>(M5502JMA – Mendoza Argentina – Tel/Fax (54-261) 449-4087 – e-mail: info-func@uncu.edu.ar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364" w:rsidRDefault="003C5364" w:rsidP="00C15E7A">
      <w:pPr>
        <w:spacing w:after="0" w:line="240" w:lineRule="auto"/>
      </w:pPr>
      <w:r>
        <w:separator/>
      </w:r>
    </w:p>
  </w:footnote>
  <w:footnote w:type="continuationSeparator" w:id="0">
    <w:p w:rsidR="003C5364" w:rsidRDefault="003C5364" w:rsidP="00C15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D9" w:rsidRPr="009F67D6" w:rsidRDefault="001B6C1C" w:rsidP="009F67D6">
    <w:pPr>
      <w:spacing w:after="0" w:line="240" w:lineRule="auto"/>
      <w:jc w:val="right"/>
      <w:rPr>
        <w:b/>
        <w:bCs/>
        <w:sz w:val="32"/>
        <w:szCs w:val="32"/>
        <w:lang w:val="pt-BR"/>
      </w:rPr>
    </w:pPr>
    <w:r>
      <w:rPr>
        <w:noProof/>
        <w:lang w:eastAsia="es-ES"/>
      </w:rPr>
      <w:drawing>
        <wp:inline distT="0" distB="0" distL="0" distR="0">
          <wp:extent cx="2428875" cy="571500"/>
          <wp:effectExtent l="0" t="0" r="952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2ED9" w:rsidRPr="009F67D6">
      <w:rPr>
        <w:noProof/>
        <w:lang w:val="pt-BR" w:eastAsia="es-AR"/>
      </w:rPr>
      <w:tab/>
    </w:r>
    <w:r w:rsidR="00132ED9" w:rsidRPr="009F67D6">
      <w:rPr>
        <w:noProof/>
        <w:lang w:val="pt-BR" w:eastAsia="es-AR"/>
      </w:rPr>
      <w:tab/>
    </w:r>
    <w:r w:rsidR="00132ED9">
      <w:rPr>
        <w:noProof/>
        <w:lang w:val="pt-BR" w:eastAsia="es-AR"/>
      </w:rPr>
      <w:tab/>
    </w:r>
    <w:r w:rsidR="00132ED9" w:rsidRPr="009F67D6">
      <w:rPr>
        <w:b/>
        <w:bCs/>
        <w:sz w:val="32"/>
        <w:szCs w:val="32"/>
        <w:lang w:val="pt-BR"/>
      </w:rPr>
      <w:t xml:space="preserve">PREMIOS FUNC  2012 </w:t>
    </w:r>
  </w:p>
  <w:p w:rsidR="00132ED9" w:rsidRPr="009F67D6" w:rsidRDefault="00132ED9" w:rsidP="009F67D6">
    <w:pPr>
      <w:spacing w:after="0" w:line="360" w:lineRule="auto"/>
      <w:jc w:val="right"/>
      <w:rPr>
        <w:b/>
        <w:bCs/>
        <w:sz w:val="32"/>
        <w:szCs w:val="32"/>
        <w:lang w:val="pt-BR"/>
      </w:rPr>
    </w:pPr>
    <w:r w:rsidRPr="009F67D6">
      <w:rPr>
        <w:b/>
        <w:bCs/>
        <w:sz w:val="32"/>
        <w:szCs w:val="32"/>
        <w:lang w:val="pt-BR"/>
      </w:rPr>
      <w:t>Dr. Gustavo Andrés Kent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416449"/>
    <w:multiLevelType w:val="hybridMultilevel"/>
    <w:tmpl w:val="32B6F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96CDD"/>
    <w:multiLevelType w:val="hybridMultilevel"/>
    <w:tmpl w:val="C8B095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20C0A"/>
    <w:multiLevelType w:val="hybridMultilevel"/>
    <w:tmpl w:val="F92CD0FA"/>
    <w:lvl w:ilvl="0" w:tplc="58E00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A302A2A"/>
    <w:multiLevelType w:val="hybridMultilevel"/>
    <w:tmpl w:val="A4945768"/>
    <w:lvl w:ilvl="0" w:tplc="9F1CA064">
      <w:start w:val="1"/>
      <w:numFmt w:val="bullet"/>
      <w:pStyle w:val="Ttulo1"/>
      <w:lvlText w:val=""/>
      <w:lvlJc w:val="left"/>
      <w:pPr>
        <w:ind w:left="720" w:hanging="360"/>
      </w:pPr>
      <w:rPr>
        <w:rFonts w:ascii="Wingdings 3" w:hAnsi="Wingdings 3" w:cs="Wingdings 3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8363843"/>
    <w:multiLevelType w:val="hybridMultilevel"/>
    <w:tmpl w:val="94F28E3E"/>
    <w:lvl w:ilvl="0" w:tplc="745EC7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706FD"/>
    <w:multiLevelType w:val="hybridMultilevel"/>
    <w:tmpl w:val="F6303466"/>
    <w:lvl w:ilvl="0" w:tplc="041E733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7A"/>
    <w:rsid w:val="00015751"/>
    <w:rsid w:val="0002484E"/>
    <w:rsid w:val="00056D3B"/>
    <w:rsid w:val="0007506D"/>
    <w:rsid w:val="0008161C"/>
    <w:rsid w:val="0009049A"/>
    <w:rsid w:val="00096E87"/>
    <w:rsid w:val="000A2840"/>
    <w:rsid w:val="000D34DF"/>
    <w:rsid w:val="000E060D"/>
    <w:rsid w:val="000E0ABB"/>
    <w:rsid w:val="000E302F"/>
    <w:rsid w:val="001023E1"/>
    <w:rsid w:val="001158E5"/>
    <w:rsid w:val="0012695C"/>
    <w:rsid w:val="0013055C"/>
    <w:rsid w:val="00132ED9"/>
    <w:rsid w:val="001501A4"/>
    <w:rsid w:val="001831F1"/>
    <w:rsid w:val="001944BC"/>
    <w:rsid w:val="001A7CAA"/>
    <w:rsid w:val="001B6C1C"/>
    <w:rsid w:val="001D3ED6"/>
    <w:rsid w:val="002065FD"/>
    <w:rsid w:val="002303C0"/>
    <w:rsid w:val="00255843"/>
    <w:rsid w:val="002830A6"/>
    <w:rsid w:val="002A19FD"/>
    <w:rsid w:val="002A426F"/>
    <w:rsid w:val="002B3D6D"/>
    <w:rsid w:val="002D1479"/>
    <w:rsid w:val="002E2781"/>
    <w:rsid w:val="002E59B9"/>
    <w:rsid w:val="003101A4"/>
    <w:rsid w:val="003225B1"/>
    <w:rsid w:val="00323A5F"/>
    <w:rsid w:val="003303BA"/>
    <w:rsid w:val="0034068A"/>
    <w:rsid w:val="00341053"/>
    <w:rsid w:val="003471AD"/>
    <w:rsid w:val="003608A4"/>
    <w:rsid w:val="003930C4"/>
    <w:rsid w:val="003A1DE2"/>
    <w:rsid w:val="003C5364"/>
    <w:rsid w:val="003C7A03"/>
    <w:rsid w:val="00421A3A"/>
    <w:rsid w:val="00426CF8"/>
    <w:rsid w:val="004317A0"/>
    <w:rsid w:val="00443C8F"/>
    <w:rsid w:val="004638DF"/>
    <w:rsid w:val="0046411C"/>
    <w:rsid w:val="004819E2"/>
    <w:rsid w:val="00483AD4"/>
    <w:rsid w:val="004D42CC"/>
    <w:rsid w:val="00502B15"/>
    <w:rsid w:val="00534539"/>
    <w:rsid w:val="00573921"/>
    <w:rsid w:val="00592E90"/>
    <w:rsid w:val="00593F05"/>
    <w:rsid w:val="005D35F7"/>
    <w:rsid w:val="005E3159"/>
    <w:rsid w:val="005F0BFA"/>
    <w:rsid w:val="00611FDE"/>
    <w:rsid w:val="006134FB"/>
    <w:rsid w:val="006361CB"/>
    <w:rsid w:val="006849AE"/>
    <w:rsid w:val="006D4562"/>
    <w:rsid w:val="00734727"/>
    <w:rsid w:val="0075039A"/>
    <w:rsid w:val="00756C63"/>
    <w:rsid w:val="007A0FEB"/>
    <w:rsid w:val="007B647A"/>
    <w:rsid w:val="007E322B"/>
    <w:rsid w:val="007E39BF"/>
    <w:rsid w:val="007F6143"/>
    <w:rsid w:val="00801B7C"/>
    <w:rsid w:val="00806837"/>
    <w:rsid w:val="008146A7"/>
    <w:rsid w:val="0083185E"/>
    <w:rsid w:val="008501B6"/>
    <w:rsid w:val="00852327"/>
    <w:rsid w:val="00873E2C"/>
    <w:rsid w:val="00887323"/>
    <w:rsid w:val="008D4D31"/>
    <w:rsid w:val="00904109"/>
    <w:rsid w:val="00960C02"/>
    <w:rsid w:val="00972AF6"/>
    <w:rsid w:val="00997E4E"/>
    <w:rsid w:val="009C17CE"/>
    <w:rsid w:val="009E32CE"/>
    <w:rsid w:val="009F2734"/>
    <w:rsid w:val="009F67D6"/>
    <w:rsid w:val="00A06A2A"/>
    <w:rsid w:val="00A15F3B"/>
    <w:rsid w:val="00A23354"/>
    <w:rsid w:val="00A30AC1"/>
    <w:rsid w:val="00A45E92"/>
    <w:rsid w:val="00A53A7C"/>
    <w:rsid w:val="00AA1AA7"/>
    <w:rsid w:val="00AE321F"/>
    <w:rsid w:val="00B05E41"/>
    <w:rsid w:val="00B23705"/>
    <w:rsid w:val="00B31CB2"/>
    <w:rsid w:val="00B44C72"/>
    <w:rsid w:val="00B95C98"/>
    <w:rsid w:val="00BA3F42"/>
    <w:rsid w:val="00BA5EC9"/>
    <w:rsid w:val="00BD1DFA"/>
    <w:rsid w:val="00BE43D4"/>
    <w:rsid w:val="00BF08B2"/>
    <w:rsid w:val="00C15E7A"/>
    <w:rsid w:val="00C90A2E"/>
    <w:rsid w:val="00CA599A"/>
    <w:rsid w:val="00CB6600"/>
    <w:rsid w:val="00CD0209"/>
    <w:rsid w:val="00CE0CEC"/>
    <w:rsid w:val="00CE0F81"/>
    <w:rsid w:val="00CF0ED3"/>
    <w:rsid w:val="00CF1192"/>
    <w:rsid w:val="00CF3E43"/>
    <w:rsid w:val="00CF6297"/>
    <w:rsid w:val="00CF7A68"/>
    <w:rsid w:val="00D0656B"/>
    <w:rsid w:val="00D07BE6"/>
    <w:rsid w:val="00D16CF5"/>
    <w:rsid w:val="00D424E4"/>
    <w:rsid w:val="00D605AF"/>
    <w:rsid w:val="00D818C5"/>
    <w:rsid w:val="00D826A9"/>
    <w:rsid w:val="00D87609"/>
    <w:rsid w:val="00DB4C28"/>
    <w:rsid w:val="00DE56C5"/>
    <w:rsid w:val="00E109B7"/>
    <w:rsid w:val="00E36EEE"/>
    <w:rsid w:val="00E52353"/>
    <w:rsid w:val="00E958FD"/>
    <w:rsid w:val="00EC4E13"/>
    <w:rsid w:val="00ED1B94"/>
    <w:rsid w:val="00ED2193"/>
    <w:rsid w:val="00ED40D1"/>
    <w:rsid w:val="00F50314"/>
    <w:rsid w:val="00F852A6"/>
    <w:rsid w:val="00F94B94"/>
    <w:rsid w:val="00F96CE2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5B1"/>
    <w:pPr>
      <w:spacing w:after="200" w:line="276" w:lineRule="auto"/>
    </w:pPr>
    <w:rPr>
      <w:rFonts w:cs="Calibri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9F67D6"/>
    <w:pPr>
      <w:keepNext/>
      <w:numPr>
        <w:numId w:val="1"/>
      </w:numPr>
      <w:suppressAutoHyphens/>
      <w:spacing w:after="0" w:line="240" w:lineRule="auto"/>
      <w:outlineLvl w:val="0"/>
    </w:pPr>
    <w:rPr>
      <w:rFonts w:ascii="Verdana" w:hAnsi="Verdana" w:cs="Verdana"/>
      <w:b/>
      <w:bCs/>
      <w:sz w:val="20"/>
      <w:szCs w:val="20"/>
      <w:lang w:val="es-AR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F08B2"/>
    <w:rPr>
      <w:rFonts w:ascii="Cambria" w:hAnsi="Cambria" w:cs="Cambria"/>
      <w:b/>
      <w:bCs/>
      <w:kern w:val="32"/>
      <w:sz w:val="32"/>
      <w:szCs w:val="32"/>
      <w:lang w:val="es-ES" w:eastAsia="en-US"/>
    </w:rPr>
  </w:style>
  <w:style w:type="paragraph" w:styleId="Encabezado">
    <w:name w:val="header"/>
    <w:basedOn w:val="Normal"/>
    <w:link w:val="EncabezadoCar"/>
    <w:uiPriority w:val="99"/>
    <w:rsid w:val="00C15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15E7A"/>
  </w:style>
  <w:style w:type="paragraph" w:styleId="Piedepgina">
    <w:name w:val="footer"/>
    <w:basedOn w:val="Normal"/>
    <w:link w:val="PiedepginaCar"/>
    <w:uiPriority w:val="99"/>
    <w:rsid w:val="00C15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15E7A"/>
  </w:style>
  <w:style w:type="paragraph" w:styleId="Textodeglobo">
    <w:name w:val="Balloon Text"/>
    <w:basedOn w:val="Normal"/>
    <w:link w:val="TextodegloboCar"/>
    <w:uiPriority w:val="99"/>
    <w:semiHidden/>
    <w:rsid w:val="00C1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15E7A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rsid w:val="00B44C7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A7CAA"/>
    <w:rPr>
      <w:sz w:val="20"/>
      <w:szCs w:val="20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rsid w:val="00B44C72"/>
    <w:rPr>
      <w:vertAlign w:val="superscript"/>
    </w:rPr>
  </w:style>
  <w:style w:type="character" w:styleId="Hipervnculo">
    <w:name w:val="Hyperlink"/>
    <w:basedOn w:val="Fuentedeprrafopredeter"/>
    <w:uiPriority w:val="99"/>
    <w:rsid w:val="002D1479"/>
    <w:rPr>
      <w:color w:val="0000FF"/>
      <w:u w:val="single"/>
    </w:rPr>
  </w:style>
  <w:style w:type="paragraph" w:customStyle="1" w:styleId="Textoindependiente21">
    <w:name w:val="Texto independiente 21"/>
    <w:basedOn w:val="Normal"/>
    <w:uiPriority w:val="99"/>
    <w:rsid w:val="009F67D6"/>
    <w:pPr>
      <w:suppressAutoHyphens/>
      <w:spacing w:after="0" w:line="240" w:lineRule="auto"/>
      <w:ind w:right="-1085"/>
      <w:jc w:val="both"/>
    </w:pPr>
    <w:rPr>
      <w:rFonts w:ascii="Verdana" w:hAnsi="Verdana" w:cs="Verdana"/>
      <w:b/>
      <w:bCs/>
      <w:spacing w:val="-4"/>
      <w:sz w:val="20"/>
      <w:szCs w:val="20"/>
      <w:lang w:val="es-AR" w:eastAsia="ar-SA"/>
    </w:rPr>
  </w:style>
  <w:style w:type="table" w:styleId="Tablaconcuadrcula">
    <w:name w:val="Table Grid"/>
    <w:basedOn w:val="Tablanormal"/>
    <w:uiPriority w:val="99"/>
    <w:locked/>
    <w:rsid w:val="001158E5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5B1"/>
    <w:pPr>
      <w:spacing w:after="200" w:line="276" w:lineRule="auto"/>
    </w:pPr>
    <w:rPr>
      <w:rFonts w:cs="Calibri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9F67D6"/>
    <w:pPr>
      <w:keepNext/>
      <w:numPr>
        <w:numId w:val="1"/>
      </w:numPr>
      <w:suppressAutoHyphens/>
      <w:spacing w:after="0" w:line="240" w:lineRule="auto"/>
      <w:outlineLvl w:val="0"/>
    </w:pPr>
    <w:rPr>
      <w:rFonts w:ascii="Verdana" w:hAnsi="Verdana" w:cs="Verdana"/>
      <w:b/>
      <w:bCs/>
      <w:sz w:val="20"/>
      <w:szCs w:val="20"/>
      <w:lang w:val="es-AR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F08B2"/>
    <w:rPr>
      <w:rFonts w:ascii="Cambria" w:hAnsi="Cambria" w:cs="Cambria"/>
      <w:b/>
      <w:bCs/>
      <w:kern w:val="32"/>
      <w:sz w:val="32"/>
      <w:szCs w:val="32"/>
      <w:lang w:val="es-ES" w:eastAsia="en-US"/>
    </w:rPr>
  </w:style>
  <w:style w:type="paragraph" w:styleId="Encabezado">
    <w:name w:val="header"/>
    <w:basedOn w:val="Normal"/>
    <w:link w:val="EncabezadoCar"/>
    <w:uiPriority w:val="99"/>
    <w:rsid w:val="00C15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15E7A"/>
  </w:style>
  <w:style w:type="paragraph" w:styleId="Piedepgina">
    <w:name w:val="footer"/>
    <w:basedOn w:val="Normal"/>
    <w:link w:val="PiedepginaCar"/>
    <w:uiPriority w:val="99"/>
    <w:rsid w:val="00C15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15E7A"/>
  </w:style>
  <w:style w:type="paragraph" w:styleId="Textodeglobo">
    <w:name w:val="Balloon Text"/>
    <w:basedOn w:val="Normal"/>
    <w:link w:val="TextodegloboCar"/>
    <w:uiPriority w:val="99"/>
    <w:semiHidden/>
    <w:rsid w:val="00C1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15E7A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rsid w:val="00B44C7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A7CAA"/>
    <w:rPr>
      <w:sz w:val="20"/>
      <w:szCs w:val="20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rsid w:val="00B44C72"/>
    <w:rPr>
      <w:vertAlign w:val="superscript"/>
    </w:rPr>
  </w:style>
  <w:style w:type="character" w:styleId="Hipervnculo">
    <w:name w:val="Hyperlink"/>
    <w:basedOn w:val="Fuentedeprrafopredeter"/>
    <w:uiPriority w:val="99"/>
    <w:rsid w:val="002D1479"/>
    <w:rPr>
      <w:color w:val="0000FF"/>
      <w:u w:val="single"/>
    </w:rPr>
  </w:style>
  <w:style w:type="paragraph" w:customStyle="1" w:styleId="Textoindependiente21">
    <w:name w:val="Texto independiente 21"/>
    <w:basedOn w:val="Normal"/>
    <w:uiPriority w:val="99"/>
    <w:rsid w:val="009F67D6"/>
    <w:pPr>
      <w:suppressAutoHyphens/>
      <w:spacing w:after="0" w:line="240" w:lineRule="auto"/>
      <w:ind w:right="-1085"/>
      <w:jc w:val="both"/>
    </w:pPr>
    <w:rPr>
      <w:rFonts w:ascii="Verdana" w:hAnsi="Verdana" w:cs="Verdana"/>
      <w:b/>
      <w:bCs/>
      <w:spacing w:val="-4"/>
      <w:sz w:val="20"/>
      <w:szCs w:val="20"/>
      <w:lang w:val="es-AR" w:eastAsia="ar-SA"/>
    </w:rPr>
  </w:style>
  <w:style w:type="table" w:styleId="Tablaconcuadrcula">
    <w:name w:val="Table Grid"/>
    <w:basedOn w:val="Tablanormal"/>
    <w:uiPriority w:val="99"/>
    <w:locked/>
    <w:rsid w:val="001158E5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PREMIOS FUNC  2011</vt:lpstr>
    </vt:vector>
  </TitlesOfParts>
  <Company>UNCuyo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PREMIOS FUNC  2011</dc:title>
  <dc:creator>evisciglio</dc:creator>
  <cp:lastModifiedBy>Vicedecana</cp:lastModifiedBy>
  <cp:revision>2</cp:revision>
  <cp:lastPrinted>2012-10-05T12:49:00Z</cp:lastPrinted>
  <dcterms:created xsi:type="dcterms:W3CDTF">2012-10-16T21:13:00Z</dcterms:created>
  <dcterms:modified xsi:type="dcterms:W3CDTF">2012-10-16T21:13:00Z</dcterms:modified>
</cp:coreProperties>
</file>