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miento"/>
        <w:tabs>
          <w:tab w:val="left" w:pos="0" w:leader="none"/>
          <w:tab w:val="center" w:pos="4252" w:leader="none"/>
          <w:tab w:val="right" w:pos="8504" w:leader="none"/>
        </w:tabs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s-ES" w:eastAsia="es-ES" w:bidi="ar-SA"/>
        </w:rPr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-584835</wp:posOffset>
            </wp:positionH>
            <wp:positionV relativeFrom="paragraph">
              <wp:posOffset>-431800</wp:posOffset>
            </wp:positionV>
            <wp:extent cx="6857365" cy="66675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/>
      </w:r>
      <w:r/>
    </w:p>
    <w:p>
      <w:pPr>
        <w:pStyle w:val="Normal"/>
        <w:ind w:left="5103" w:hanging="0"/>
        <w:jc w:val="right"/>
        <w:rPr>
          <w:sz w:val="20"/>
          <w:sz w:val="20"/>
          <w:szCs w:val="20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>
          <w:sz w:val="20"/>
          <w:szCs w:val="20"/>
        </w:rPr>
      </w:r>
      <w:r/>
    </w:p>
    <w:p>
      <w:pPr>
        <w:pStyle w:val="Normal"/>
        <w:ind w:left="5103" w:hanging="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Ref. Expediente CUDAP-CUY N° 8266/2021 Concurso CEREP (COV) - Efectivo, cargo </w:t>
      </w:r>
      <w:r>
        <w:rPr>
          <w:b/>
          <w:sz w:val="20"/>
          <w:szCs w:val="20"/>
        </w:rPr>
        <w:t>J.T.P. (S),</w:t>
      </w:r>
      <w:r>
        <w:rPr>
          <w:sz w:val="20"/>
          <w:szCs w:val="20"/>
        </w:rPr>
        <w:t xml:space="preserve">  asignatura “Técnica y Práctica Cerámica II” de las Carreras de Cerámica  -FAD</w:t>
      </w:r>
      <w:r/>
    </w:p>
    <w:p>
      <w:pPr>
        <w:pStyle w:val="Normal"/>
        <w:jc w:val="righ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/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</w:rPr>
      </w:pPr>
      <w:r>
        <w:rPr>
          <w:b/>
          <w:sz w:val="24"/>
          <w:szCs w:val="24"/>
          <w:u w:val="single"/>
        </w:rPr>
        <w:t>ACTA CIERRE DE INSCRIPTOS</w:t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En el día de la fecha se re realiza el acta de cierre de inscriptos del concurso de referencia-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Se reciben las siguientes  postulaciones:-------------------------------------------------------------------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María Fernanda ZINNA. ------------------------------------------------------------------------------------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Cada una de las postulaciones son agregadas al expediente electrónico correspondiente.--</w:t>
      </w:r>
      <w:r/>
    </w:p>
    <w:p>
      <w:pPr>
        <w:pStyle w:val="Normal"/>
      </w:pPr>
      <w:r>
        <w:rPr>
          <w:sz w:val="24"/>
          <w:szCs w:val="24"/>
        </w:rPr>
        <w:t>Sirva de atenta nota.------------------------------------------------</w:t>
      </w:r>
      <w:r>
        <w:rPr/>
        <w:t>------------------------------------------------</w:t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</w:pPr>
      <w:r>
        <w:rPr/>
        <w:t>MESA DE ENTRADAS, 02 de marzo del 2022.----------------------------------------------------------------------</w:t>
      </w:r>
      <w:r/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c3bd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basedOn w:val="DefaultParagraphFont"/>
    <w:link w:val="Encabezado"/>
    <w:uiPriority w:val="99"/>
    <w:rsid w:val="00e5546f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e5546f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Encabezamiento">
    <w:name w:val="Encabezamiento"/>
    <w:basedOn w:val="Normal"/>
    <w:link w:val="EncabezadoCar"/>
    <w:uiPriority w:val="99"/>
    <w:rsid w:val="00e5546f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e554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2022-02-21T14:35:00Z</dcterms:created>
  <dc:creator>mesaent</dc:creator>
  <dc:language>es-AR</dc:language>
  <cp:lastPrinted>2021-10-13T15:00:00Z</cp:lastPrinted>
  <dcterms:modified xsi:type="dcterms:W3CDTF">2022-02-23T11:51:35Z</dcterms:modified>
  <cp:revision>4</cp:revision>
</cp:coreProperties>
</file>