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miento"/>
        <w:tabs>
          <w:tab w:val="left" w:pos="0" w:leader="none"/>
          <w:tab w:val="center" w:pos="4252" w:leader="none"/>
          <w:tab w:val="right" w:pos="8504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-461010</wp:posOffset>
            </wp:positionH>
            <wp:positionV relativeFrom="paragraph">
              <wp:posOffset>-337820</wp:posOffset>
            </wp:positionV>
            <wp:extent cx="6857365" cy="66675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0"/>
          <w:szCs w:val="20"/>
          <w:lang w:val="es-AR" w:eastAsia="en-US" w:bidi="ar-SA"/>
        </w:rPr>
      </w:r>
      <w:r/>
    </w:p>
    <w:p>
      <w:pPr>
        <w:pStyle w:val="Normal"/>
        <w:ind w:left="5103" w:hanging="0"/>
        <w:jc w:val="both"/>
      </w:pPr>
      <w:r>
        <w:rPr>
          <w:sz w:val="20"/>
          <w:szCs w:val="20"/>
        </w:rPr>
        <w:t xml:space="preserve">Ref. Expediente CUDAP-CUY N° 7792/2021 Concurso CEREP (COV) - Efectivo, cargo </w:t>
      </w:r>
      <w:r>
        <w:rPr>
          <w:b/>
          <w:bCs/>
          <w:sz w:val="20"/>
          <w:szCs w:val="20"/>
        </w:rPr>
        <w:t>J.T.P.</w:t>
      </w:r>
      <w:r>
        <w:rPr>
          <w:b/>
          <w:sz w:val="20"/>
          <w:szCs w:val="20"/>
        </w:rPr>
        <w:t xml:space="preserve"> (S),</w:t>
      </w:r>
      <w:r>
        <w:rPr>
          <w:sz w:val="20"/>
          <w:szCs w:val="20"/>
        </w:rPr>
        <w:t xml:space="preserve">  a</w:t>
      </w:r>
      <w:r>
        <w:rPr>
          <w:rFonts w:eastAsia="Calibri" w:cs="" w:cstheme="minorBidi" w:eastAsiaTheme="minorHAnsi"/>
          <w:color w:val="00000A"/>
          <w:sz w:val="20"/>
          <w:szCs w:val="20"/>
          <w:lang w:val="es-AR" w:eastAsia="en-US" w:bidi="ar-SA"/>
        </w:rPr>
        <w:t>signaturas “Química General" y "Química I optativa" de las Carreras de Cerámica  -FAD</w:t>
      </w:r>
      <w:r/>
    </w:p>
    <w:p>
      <w:pPr>
        <w:pStyle w:val="Normal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s-AR" w:eastAsia="en-US" w:bidi="ar-SA"/>
        </w:rPr>
      </w:r>
      <w:r/>
    </w:p>
    <w:p>
      <w:pPr>
        <w:pStyle w:val="Normal"/>
        <w:jc w:val="center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>ACTA CIERRE DE INSCRIPTOS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>
          <w:rFonts w:eastAsia="Calibri" w:cs="" w:cstheme="minorBidi" w:eastAsiaTheme="minorHAnsi"/>
          <w:color w:val="00000A"/>
          <w:sz w:val="24"/>
          <w:szCs w:val="24"/>
          <w:lang w:val="es-AR" w:eastAsia="en-US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En el día de la fecha se re realiza el acta de cierre de inscriptos del concurso de referencia-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Se reciben las siguientes  postulaciones:-------------------------------------------------------------------</w:t>
      </w:r>
      <w:r/>
    </w:p>
    <w:p>
      <w:pPr>
        <w:pStyle w:val="Normal"/>
      </w:pPr>
      <w:r>
        <w:rPr>
          <w:sz w:val="24"/>
          <w:szCs w:val="24"/>
        </w:rPr>
        <w:t>GOMEZ Walter Guillermo. ------------------------------------------------------------------------------------</w:t>
      </w:r>
      <w:r/>
    </w:p>
    <w:p>
      <w:pPr>
        <w:pStyle w:val="Normal"/>
      </w:pPr>
      <w:r>
        <w:rPr>
          <w:sz w:val="24"/>
          <w:szCs w:val="24"/>
        </w:rPr>
        <w:t>Cada una de las postulaciones son agregadas al expediente electrónico correspondiente.--</w:t>
      </w:r>
      <w:r/>
    </w:p>
    <w:p>
      <w:pPr>
        <w:pStyle w:val="Normal"/>
      </w:pPr>
      <w:r>
        <w:rPr>
          <w:sz w:val="24"/>
          <w:szCs w:val="24"/>
        </w:rPr>
        <w:t>Sirva de atenta nota.------------------------------------------------</w:t>
      </w:r>
      <w:r>
        <w:rPr/>
        <w:t>------------------------------------------------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s-AR" w:eastAsia="en-US" w:bidi="ar-SA"/>
        </w:rPr>
      </w:pPr>
      <w:r>
        <w:rPr/>
        <w:t>MESA DE ENTRADAS, 02 de marzo del 2022.----------------------------------------------------------------------</w:t>
      </w:r>
      <w:r/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3b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basedOn w:val="DefaultParagraphFont"/>
    <w:link w:val="Encabezado"/>
    <w:uiPriority w:val="99"/>
    <w:rsid w:val="00e5546f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e5546f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link w:val="EncabezadoCar"/>
    <w:uiPriority w:val="99"/>
    <w:rsid w:val="00e5546f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554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2021-10-27T14:34:00Z</dcterms:created>
  <dc:creator>mesaent</dc:creator>
  <dc:language>es-AR</dc:language>
  <cp:lastPrinted>2021-10-13T15:00:00Z</cp:lastPrinted>
  <dcterms:modified xsi:type="dcterms:W3CDTF">2022-02-23T11:56:50Z</dcterms:modified>
  <cp:revision>12</cp:revision>
</cp:coreProperties>
</file>